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CA" w:rsidRDefault="008C2ACA" w:rsidP="008C2ACA">
      <w:pPr>
        <w:spacing w:after="0" w:line="360" w:lineRule="auto"/>
      </w:pPr>
    </w:p>
    <w:p w:rsidR="008C2ACA" w:rsidRPr="00D24741" w:rsidRDefault="008C2ACA" w:rsidP="008C2ACA">
      <w:pPr>
        <w:tabs>
          <w:tab w:val="left" w:pos="2535"/>
        </w:tabs>
        <w:spacing w:after="0" w:line="360" w:lineRule="auto"/>
        <w:jc w:val="center"/>
        <w:rPr>
          <w:b/>
          <w:lang w:val="uk-UA"/>
        </w:rPr>
      </w:pPr>
      <w:r w:rsidRPr="00D24741">
        <w:rPr>
          <w:b/>
        </w:rPr>
        <w:t>ИНФОРМАЦ</w:t>
      </w:r>
      <w:r w:rsidRPr="00D24741">
        <w:rPr>
          <w:b/>
          <w:lang w:val="uk-UA"/>
        </w:rPr>
        <w:t xml:space="preserve">ІЯ ПРО ЗАГАЛЬНУ КІЛЬКІСТЬ АКЦІЙ  </w:t>
      </w:r>
      <w:r>
        <w:rPr>
          <w:b/>
          <w:lang w:val="uk-UA"/>
        </w:rPr>
        <w:t>ТА ГОЛОСУЮЧИХ АКЦІЙ СТАНОМ НА 23.04.2019 р.</w:t>
      </w:r>
      <w:r w:rsidRPr="00D24741">
        <w:rPr>
          <w:b/>
          <w:lang w:val="uk-UA"/>
        </w:rPr>
        <w:t xml:space="preserve"> – дату складання переліку акціонері</w:t>
      </w:r>
      <w:proofErr w:type="gramStart"/>
      <w:r w:rsidRPr="00D24741">
        <w:rPr>
          <w:b/>
          <w:lang w:val="uk-UA"/>
        </w:rPr>
        <w:t>в</w:t>
      </w:r>
      <w:proofErr w:type="gramEnd"/>
      <w:r w:rsidRPr="00D24741">
        <w:rPr>
          <w:b/>
          <w:lang w:val="uk-UA"/>
        </w:rPr>
        <w:t xml:space="preserve">, </w:t>
      </w:r>
      <w:proofErr w:type="gramStart"/>
      <w:r w:rsidRPr="00D24741">
        <w:rPr>
          <w:b/>
          <w:lang w:val="uk-UA"/>
        </w:rPr>
        <w:t>як</w:t>
      </w:r>
      <w:proofErr w:type="gramEnd"/>
      <w:r w:rsidRPr="00D24741">
        <w:rPr>
          <w:b/>
          <w:lang w:val="uk-UA"/>
        </w:rPr>
        <w:t>і мають право на участь у загальних зборах:</w:t>
      </w:r>
    </w:p>
    <w:p w:rsidR="008C2ACA" w:rsidRDefault="008C2ACA" w:rsidP="008C2ACA">
      <w:pPr>
        <w:tabs>
          <w:tab w:val="left" w:pos="2535"/>
        </w:tabs>
        <w:spacing w:after="0" w:line="360" w:lineRule="auto"/>
        <w:rPr>
          <w:lang w:val="uk-UA"/>
        </w:rPr>
      </w:pPr>
      <w:r>
        <w:rPr>
          <w:lang w:val="uk-UA"/>
        </w:rPr>
        <w:t xml:space="preserve">Загальна кількість акцій – </w:t>
      </w:r>
      <w:r w:rsidRPr="00D24741">
        <w:rPr>
          <w:b/>
          <w:lang w:val="uk-UA"/>
        </w:rPr>
        <w:t>357</w:t>
      </w:r>
      <w:r>
        <w:rPr>
          <w:b/>
          <w:lang w:val="uk-UA"/>
        </w:rPr>
        <w:t xml:space="preserve"> </w:t>
      </w:r>
      <w:r w:rsidRPr="00D24741">
        <w:rPr>
          <w:b/>
          <w:lang w:val="uk-UA"/>
        </w:rPr>
        <w:t>045</w:t>
      </w:r>
      <w:r>
        <w:rPr>
          <w:lang w:val="uk-UA"/>
        </w:rPr>
        <w:t xml:space="preserve"> штук</w:t>
      </w:r>
    </w:p>
    <w:p w:rsidR="008C2ACA" w:rsidRPr="00826885" w:rsidRDefault="008C2ACA" w:rsidP="008C2ACA">
      <w:pPr>
        <w:tabs>
          <w:tab w:val="left" w:pos="2535"/>
        </w:tabs>
        <w:spacing w:after="0" w:line="360" w:lineRule="auto"/>
        <w:rPr>
          <w:lang w:val="uk-UA"/>
        </w:rPr>
      </w:pPr>
      <w:r>
        <w:rPr>
          <w:lang w:val="uk-UA"/>
        </w:rPr>
        <w:t xml:space="preserve">Загальна кількість голосуючих акцій – </w:t>
      </w:r>
      <w:r w:rsidRPr="00D24741">
        <w:rPr>
          <w:b/>
          <w:lang w:val="uk-UA"/>
        </w:rPr>
        <w:t>356 935</w:t>
      </w:r>
      <w:r>
        <w:rPr>
          <w:lang w:val="uk-UA"/>
        </w:rPr>
        <w:t xml:space="preserve"> штук</w:t>
      </w:r>
    </w:p>
    <w:p w:rsidR="00461E90" w:rsidRPr="008C2ACA" w:rsidRDefault="00461E90">
      <w:pPr>
        <w:rPr>
          <w:lang w:val="uk-UA"/>
        </w:rPr>
      </w:pPr>
    </w:p>
    <w:sectPr w:rsidR="00461E90" w:rsidRPr="008C2ACA" w:rsidSect="008C2AC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savePreviewPicture/>
  <w:compat/>
  <w:rsids>
    <w:rsidRoot w:val="008C2ACA"/>
    <w:rsid w:val="002E29A8"/>
    <w:rsid w:val="00461E90"/>
    <w:rsid w:val="008C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2019-04-26T09:19:00Z</dcterms:created>
  <dcterms:modified xsi:type="dcterms:W3CDTF">2019-04-26T09:20:00Z</dcterms:modified>
</cp:coreProperties>
</file>